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08F54" w14:textId="53BD576E" w:rsidR="00736F6B" w:rsidRDefault="00DE5234" w:rsidP="00DA26D5">
      <w:pPr>
        <w:spacing w:before="120" w:after="120" w:line="240" w:lineRule="auto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Załącznik nr </w:t>
      </w:r>
      <w:r w:rsidR="00A73395">
        <w:rPr>
          <w:rFonts w:ascii="Lato" w:hAnsi="Lato" w:cs="Calibri"/>
          <w:b/>
        </w:rPr>
        <w:t>1</w:t>
      </w:r>
      <w:r w:rsidR="00764583">
        <w:rPr>
          <w:rFonts w:ascii="Lato" w:hAnsi="Lato" w:cs="Calibri"/>
          <w:b/>
        </w:rPr>
        <w:t>0</w:t>
      </w:r>
      <w:r w:rsidRPr="00A41431">
        <w:rPr>
          <w:rFonts w:ascii="Lato" w:hAnsi="Lato" w:cs="Calibri"/>
          <w:b/>
        </w:rPr>
        <w:t xml:space="preserve"> do </w:t>
      </w:r>
      <w:r w:rsidR="000F40E1">
        <w:rPr>
          <w:rFonts w:ascii="Lato" w:hAnsi="Lato" w:cs="Calibri"/>
          <w:b/>
        </w:rPr>
        <w:t xml:space="preserve"> Umowy </w:t>
      </w:r>
      <w:r w:rsidR="00106E89" w:rsidRPr="00106E89">
        <w:rPr>
          <w:rFonts w:ascii="Lato" w:hAnsi="Lato" w:cs="Calibri"/>
          <w:b/>
        </w:rPr>
        <w:t xml:space="preserve">nr …… </w:t>
      </w:r>
      <w:r w:rsidR="00804E31">
        <w:rPr>
          <w:rFonts w:ascii="Lato" w:hAnsi="Lato" w:cs="Calibri"/>
          <w:b/>
        </w:rPr>
        <w:t>……</w:t>
      </w:r>
      <w:bookmarkStart w:id="0" w:name="mip63676155"/>
      <w:bookmarkEnd w:id="0"/>
    </w:p>
    <w:p w14:paraId="6276FA51" w14:textId="77777777" w:rsidR="00DA26D5" w:rsidRPr="00DA26D5" w:rsidRDefault="00DA26D5" w:rsidP="00DA26D5">
      <w:pPr>
        <w:spacing w:before="120" w:after="120" w:line="240" w:lineRule="auto"/>
        <w:rPr>
          <w:rStyle w:val="normaltextrun"/>
          <w:rFonts w:ascii="Lato" w:hAnsi="Lato" w:cs="Calibri"/>
          <w:b/>
        </w:rPr>
      </w:pPr>
    </w:p>
    <w:p w14:paraId="24473474" w14:textId="4CDE214A" w:rsidR="00736F6B" w:rsidRPr="00DA26D5" w:rsidRDefault="00FC6AA0" w:rsidP="00DA26D5">
      <w:pPr>
        <w:spacing w:after="0" w:line="259" w:lineRule="auto"/>
        <w:contextualSpacing/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</w:pPr>
      <w:r w:rsidRPr="00DA26D5">
        <w:rPr>
          <w:rFonts w:ascii="Lato" w:hAnsi="Lato"/>
          <w:b/>
          <w:bCs/>
          <w:sz w:val="20"/>
          <w:szCs w:val="20"/>
        </w:rPr>
        <w:t xml:space="preserve">Katalog </w:t>
      </w:r>
      <w:r w:rsidR="00736F6B" w:rsidRPr="00DA26D5">
        <w:rPr>
          <w:rFonts w:ascii="Lato" w:hAnsi="Lato"/>
          <w:b/>
          <w:bCs/>
          <w:sz w:val="20"/>
          <w:szCs w:val="20"/>
        </w:rPr>
        <w:t>Koszt</w:t>
      </w:r>
      <w:r w:rsidRPr="00DA26D5">
        <w:rPr>
          <w:rFonts w:ascii="Lato" w:hAnsi="Lato"/>
          <w:b/>
          <w:bCs/>
          <w:sz w:val="20"/>
          <w:szCs w:val="20"/>
        </w:rPr>
        <w:t>ów</w:t>
      </w:r>
      <w:r w:rsidR="00736F6B" w:rsidRPr="00DA26D5"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  <w:t xml:space="preserve"> pośredni</w:t>
      </w:r>
      <w:r w:rsidRPr="00DA26D5"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  <w:t>ch</w:t>
      </w:r>
    </w:p>
    <w:p w14:paraId="5835E807" w14:textId="77777777" w:rsidR="00FC6AA0" w:rsidRPr="00CF2F3A" w:rsidRDefault="00FC6AA0" w:rsidP="00FC6AA0">
      <w:pPr>
        <w:pStyle w:val="Akapitzlist"/>
        <w:spacing w:after="0" w:line="259" w:lineRule="auto"/>
        <w:ind w:left="360"/>
        <w:contextualSpacing/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</w:pPr>
    </w:p>
    <w:p w14:paraId="55368F8E" w14:textId="2A6BD5C7" w:rsidR="00DA26D5" w:rsidRDefault="00736F6B" w:rsidP="00736F6B">
      <w:pPr>
        <w:spacing w:after="0" w:line="360" w:lineRule="auto"/>
        <w:rPr>
          <w:rStyle w:val="ui-provider"/>
          <w:rFonts w:ascii="Lato" w:hAnsi="Lato"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Koszty pośrednie</w:t>
      </w:r>
    </w:p>
    <w:p w14:paraId="5AB3FCB0" w14:textId="1A6C89C0" w:rsidR="00736F6B" w:rsidRPr="00CF2F3A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CF2F3A">
        <w:rPr>
          <w:rStyle w:val="ui-provider"/>
          <w:rFonts w:ascii="Lato" w:hAnsi="Lato"/>
          <w:sz w:val="20"/>
          <w:szCs w:val="20"/>
        </w:rPr>
        <w:t>Są to koszty</w:t>
      </w:r>
      <w:r w:rsidR="007D74E8">
        <w:rPr>
          <w:rStyle w:val="ui-provider"/>
          <w:rFonts w:ascii="Lato" w:hAnsi="Lato"/>
          <w:sz w:val="20"/>
          <w:szCs w:val="20"/>
        </w:rPr>
        <w:t xml:space="preserve"> niezbędne do realizacji przedsięwzięcia</w:t>
      </w:r>
      <w:r w:rsidRPr="00CF2F3A">
        <w:rPr>
          <w:rStyle w:val="ui-provider"/>
          <w:rFonts w:ascii="Lato" w:hAnsi="Lato"/>
          <w:sz w:val="20"/>
          <w:szCs w:val="20"/>
        </w:rPr>
        <w:t xml:space="preserve">, których nie można bezpośrednio przypisać </w:t>
      </w:r>
      <w:r w:rsidRPr="00CF2F3A">
        <w:rPr>
          <w:rFonts w:ascii="Lato" w:hAnsi="Lato"/>
          <w:sz w:val="20"/>
          <w:szCs w:val="20"/>
        </w:rPr>
        <w:t xml:space="preserve">w związku z </w:t>
      </w:r>
      <w:r w:rsidR="00572393">
        <w:rPr>
          <w:rFonts w:ascii="Lato" w:hAnsi="Lato"/>
          <w:sz w:val="20"/>
          <w:szCs w:val="20"/>
        </w:rPr>
        <w:t>realizowanym projektem inwestycyjnym</w:t>
      </w:r>
      <w:r w:rsidRPr="00CF2F3A">
        <w:rPr>
          <w:rFonts w:ascii="Lato" w:hAnsi="Lato"/>
          <w:sz w:val="20"/>
          <w:szCs w:val="20"/>
        </w:rPr>
        <w:t xml:space="preserve">. Koszty pośrednie </w:t>
      </w:r>
      <w:r w:rsidRPr="00CF2F3A">
        <w:rPr>
          <w:rStyle w:val="ui-provider"/>
          <w:rFonts w:ascii="Lato" w:hAnsi="Lato"/>
          <w:sz w:val="20"/>
          <w:szCs w:val="20"/>
        </w:rPr>
        <w:t>rozliczane są wyłącznie z wykorzystaniem określonej dla danego naboru</w:t>
      </w:r>
      <w:r w:rsidR="00FC0E3B">
        <w:rPr>
          <w:rStyle w:val="ui-provider"/>
          <w:rFonts w:ascii="Lato" w:hAnsi="Lato"/>
          <w:sz w:val="20"/>
          <w:szCs w:val="20"/>
        </w:rPr>
        <w:t xml:space="preserve"> </w:t>
      </w:r>
      <w:r w:rsidR="00DA26D5">
        <w:rPr>
          <w:rStyle w:val="ui-provider"/>
          <w:rFonts w:ascii="Lato" w:hAnsi="Lato"/>
          <w:sz w:val="20"/>
          <w:szCs w:val="20"/>
        </w:rPr>
        <w:t xml:space="preserve">- </w:t>
      </w:r>
      <w:r w:rsidRPr="00CF2F3A">
        <w:rPr>
          <w:rStyle w:val="ui-provider"/>
          <w:rFonts w:ascii="Lato" w:hAnsi="Lato"/>
          <w:sz w:val="20"/>
          <w:szCs w:val="20"/>
        </w:rPr>
        <w:t xml:space="preserve">stawki ryczałtowej. </w:t>
      </w:r>
    </w:p>
    <w:p w14:paraId="68B5810D" w14:textId="77777777" w:rsidR="00DA26D5" w:rsidRDefault="00DA26D5" w:rsidP="00736F6B">
      <w:pPr>
        <w:spacing w:after="0" w:line="360" w:lineRule="auto"/>
        <w:rPr>
          <w:rFonts w:ascii="Lato" w:hAnsi="Lato"/>
          <w:b/>
          <w:bCs/>
          <w:sz w:val="20"/>
          <w:szCs w:val="20"/>
        </w:rPr>
      </w:pPr>
    </w:p>
    <w:p w14:paraId="45F1CEC5" w14:textId="292E1A59" w:rsidR="00736F6B" w:rsidRPr="00CF2F3A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Koszty pośrednie</w:t>
      </w:r>
      <w:r w:rsidRPr="00CF2F3A">
        <w:rPr>
          <w:rFonts w:ascii="Lato" w:hAnsi="Lato"/>
          <w:sz w:val="20"/>
          <w:szCs w:val="20"/>
        </w:rPr>
        <w:t xml:space="preserve"> stanowią koszty OOW</w:t>
      </w:r>
      <w:r>
        <w:rPr>
          <w:rFonts w:ascii="Lato" w:hAnsi="Lato"/>
          <w:sz w:val="20"/>
          <w:szCs w:val="20"/>
        </w:rPr>
        <w:t xml:space="preserve"> </w:t>
      </w:r>
      <w:r w:rsidRPr="00CF2F3A">
        <w:rPr>
          <w:rFonts w:ascii="Lato" w:hAnsi="Lato"/>
          <w:sz w:val="20"/>
          <w:szCs w:val="20"/>
        </w:rPr>
        <w:t>w zakresie zarządzania oraz obsługi administracyjnej i księgowo-finansowej</w:t>
      </w:r>
      <w:r>
        <w:rPr>
          <w:rFonts w:ascii="Lato" w:hAnsi="Lato"/>
          <w:sz w:val="20"/>
          <w:szCs w:val="20"/>
        </w:rPr>
        <w:t xml:space="preserve">, oraz inne koszty </w:t>
      </w:r>
      <w:r w:rsidRPr="00CF2F3A">
        <w:rPr>
          <w:rFonts w:ascii="Lato" w:hAnsi="Lato"/>
          <w:sz w:val="20"/>
          <w:szCs w:val="20"/>
        </w:rPr>
        <w:t xml:space="preserve">pośrednio związane z </w:t>
      </w:r>
      <w:r w:rsidR="00F3404F">
        <w:rPr>
          <w:rFonts w:ascii="Lato" w:hAnsi="Lato"/>
          <w:sz w:val="20"/>
          <w:szCs w:val="20"/>
        </w:rPr>
        <w:t>realizowanym projektem inwestycyjnym</w:t>
      </w:r>
      <w:r w:rsidRPr="00CF2F3A">
        <w:rPr>
          <w:rFonts w:ascii="Lato" w:hAnsi="Lato"/>
          <w:sz w:val="20"/>
          <w:szCs w:val="20"/>
        </w:rPr>
        <w:t>, w szczególności:</w:t>
      </w:r>
    </w:p>
    <w:p w14:paraId="793428D1" w14:textId="3A81796B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obsługi administracyjnej projektu, tj.: 1. koszty personelu obsługowego (obsługa kadrowa, finansowa, administracyjna, sekretariat, kancelaria, obsługa prawna) niezbędne dla realizacji projektu, 2. koszty obsługi księgowej (koszty wynagrodzenia osób księgujących wydatki w projekcie, w tym koszty zlecenia prowadzenia obsługi księgowej projektu biuru rachunkowemu), </w:t>
      </w:r>
    </w:p>
    <w:p w14:paraId="610ECB71" w14:textId="39EA0D40" w:rsidR="00736F6B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koszty utrzymania powierzchni biurowych (czynsz, najem, opłaty administracyjne) związane z obsługą administracyjną projektu</w:t>
      </w:r>
      <w:r w:rsidR="00803F93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– proporcjonalnie do udziału w projekcie,</w:t>
      </w:r>
    </w:p>
    <w:p w14:paraId="7740FB15" w14:textId="719C618B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wydatki związane z otworzeniem lub prowadzeniem wyodrębnionego na rzecz projektu</w:t>
      </w:r>
      <w:r>
        <w:rPr>
          <w:rFonts w:ascii="Lato" w:eastAsiaTheme="majorEastAsia" w:hAnsi="Lato" w:cstheme="majorBidi"/>
          <w:iCs/>
          <w:kern w:val="32"/>
          <w:sz w:val="20"/>
          <w:szCs w:val="20"/>
        </w:rPr>
        <w:t>,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subkonta na rachunku bankowym lub odrębnego rachunku bankowego, </w:t>
      </w:r>
    </w:p>
    <w:p w14:paraId="12ED4865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działania informacyjno</w:t>
      </w:r>
      <w:r w:rsidRPr="00CF2F3A">
        <w:rPr>
          <w:rFonts w:ascii="Cambria Math" w:eastAsiaTheme="majorEastAsia" w:hAnsi="Cambria Math" w:cs="Cambria Math"/>
          <w:iCs/>
          <w:kern w:val="32"/>
          <w:sz w:val="20"/>
          <w:szCs w:val="20"/>
        </w:rPr>
        <w:t>‐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promocyjne projektu (np. zakup materia</w:t>
      </w:r>
      <w:r w:rsidRPr="00CF2F3A">
        <w:rPr>
          <w:rFonts w:ascii="Lato" w:eastAsiaTheme="majorEastAsia" w:hAnsi="Lato" w:cs="Lato"/>
          <w:iCs/>
          <w:kern w:val="32"/>
          <w:sz w:val="20"/>
          <w:szCs w:val="20"/>
        </w:rPr>
        <w:t>łó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w promocyjnych i informacyjnych, zakup ogłoszeń prasowych), </w:t>
      </w:r>
    </w:p>
    <w:p w14:paraId="33FF1698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amortyzacja, najem lub zakup aktywów (środków trwałych i wartości niematerialnych i prawnych) używanych na potrzeby obsługi administracyjnej projektu, </w:t>
      </w:r>
    </w:p>
    <w:p w14:paraId="5C129F22" w14:textId="74705F1C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opłaty za energię elektryczną, cieplną, gazową i wodę, opłaty przesyłowe, opłaty za odprowadzanie ścieków w zakresie związanym z obsługą administracyjną projektu</w:t>
      </w:r>
      <w:r w:rsidR="00803F93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-</w:t>
      </w:r>
      <w:r w:rsidR="00803F93" w:rsidRPr="00803F93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proporcjonalnie do udziału w projekcie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,</w:t>
      </w:r>
    </w:p>
    <w:p w14:paraId="516FB3FE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usług pocztowych, telefonicznych, internetowych, kurierskich związanych z obsługą administracyjną projektu, </w:t>
      </w:r>
    </w:p>
    <w:p w14:paraId="4558EC8B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usług powielania dokumentów związanych z obsługą administracyjną projektu, </w:t>
      </w:r>
    </w:p>
    <w:p w14:paraId="7F775F18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materiałów biurowych i artykułów piśmienniczych związanych z obsługą administracyjną projektu, </w:t>
      </w:r>
    </w:p>
    <w:p w14:paraId="21880A51" w14:textId="0F244FBA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koszty ubezpieczeń majątkowych</w:t>
      </w:r>
      <w:r w:rsidR="005B653E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- </w:t>
      </w:r>
      <w:r w:rsidR="005B653E" w:rsidRPr="005B653E">
        <w:rPr>
          <w:rFonts w:ascii="Lato" w:eastAsiaTheme="majorEastAsia" w:hAnsi="Lato" w:cstheme="majorBidi"/>
          <w:iCs/>
          <w:kern w:val="32"/>
          <w:sz w:val="20"/>
          <w:szCs w:val="20"/>
        </w:rPr>
        <w:t>proporcjonalnie do przedsięwzięcia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, </w:t>
      </w:r>
    </w:p>
    <w:p w14:paraId="7B007CCB" w14:textId="6FA9CCB6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koszty ochrony</w:t>
      </w:r>
      <w:r w:rsidR="005B653E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-</w:t>
      </w:r>
      <w:r w:rsidR="005B653E" w:rsidRPr="005B653E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proporcjonalnie do przedsięwzięcia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, </w:t>
      </w:r>
    </w:p>
    <w:p w14:paraId="5CC080DD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lastRenderedPageBreak/>
        <w:t xml:space="preserve">koszty sprzątania pomieszczeń związanych z obsługą administracyjną projektu, w tym środki do utrzymania ich czystości oraz dezynsekcję, dezynfekcję, deratyzację tych pomieszczeń, </w:t>
      </w:r>
    </w:p>
    <w:p w14:paraId="601C87B5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zabezpieczenia prawidłowej realizacji umowy. </w:t>
      </w:r>
    </w:p>
    <w:p w14:paraId="485BDA46" w14:textId="77777777" w:rsidR="00DA26D5" w:rsidRDefault="00DA26D5" w:rsidP="00736F6B">
      <w:pPr>
        <w:spacing w:after="0" w:line="360" w:lineRule="auto"/>
        <w:rPr>
          <w:rFonts w:ascii="Lato" w:hAnsi="Lato"/>
          <w:sz w:val="20"/>
          <w:szCs w:val="20"/>
        </w:rPr>
      </w:pPr>
    </w:p>
    <w:p w14:paraId="418F1A66" w14:textId="15F3E318" w:rsidR="00736F6B" w:rsidRPr="005B1C74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5B1C74">
        <w:rPr>
          <w:rFonts w:ascii="Lato" w:hAnsi="Lato"/>
          <w:sz w:val="20"/>
          <w:szCs w:val="20"/>
        </w:rPr>
        <w:t xml:space="preserve">W ramach kosztów pośrednich nie są wykazywane wydatki objęte cross financingiem. </w:t>
      </w:r>
    </w:p>
    <w:p w14:paraId="29F48742" w14:textId="77777777" w:rsidR="00736F6B" w:rsidRPr="005B1C74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5B1C74">
        <w:rPr>
          <w:rFonts w:ascii="Lato" w:hAnsi="Lato"/>
          <w:sz w:val="20"/>
          <w:szCs w:val="20"/>
        </w:rPr>
        <w:t xml:space="preserve">Niedopuszczalna jest sytuacja, w której koszty pośrednie zostaną wykazane w ramach kosztów bezpośrednich. IOI na etapie wyboru projektu weryfikuje, czy w ramach projektów określonych w budżecie przedsięwzięcia (w kosztach bezpośrednich) nie zostały wykazane koszty, które stanowią koszty pośrednie. Dodatkowo, na etapie realizacji projektu, IOI weryfikuje, czy w zestawieniu poniesionych wydatków bezpośrednich załączanym do wniosku o płatność, nie zostały wykazane wydatki pośrednie. </w:t>
      </w:r>
    </w:p>
    <w:p w14:paraId="59DEC26A" w14:textId="4220FE62" w:rsidR="00736F6B" w:rsidRPr="00EA7D51" w:rsidRDefault="00736F6B" w:rsidP="00EA7D51">
      <w:pPr>
        <w:spacing w:after="0" w:line="360" w:lineRule="auto"/>
        <w:rPr>
          <w:rFonts w:ascii="Lato" w:hAnsi="Lato"/>
          <w:sz w:val="20"/>
          <w:szCs w:val="20"/>
        </w:rPr>
      </w:pPr>
      <w:r w:rsidRPr="005B1C74">
        <w:rPr>
          <w:rFonts w:ascii="Lato" w:hAnsi="Lato"/>
          <w:sz w:val="20"/>
          <w:szCs w:val="20"/>
        </w:rPr>
        <w:t>Koszty pośrednie rozliczane są wyłącznie z wykorzystaniem stawki ryczałtowej– określ</w:t>
      </w:r>
      <w:r>
        <w:rPr>
          <w:rFonts w:ascii="Lato" w:hAnsi="Lato"/>
          <w:sz w:val="20"/>
          <w:szCs w:val="20"/>
        </w:rPr>
        <w:t>o</w:t>
      </w:r>
      <w:r w:rsidRPr="005B1C74">
        <w:rPr>
          <w:rFonts w:ascii="Lato" w:hAnsi="Lato"/>
          <w:sz w:val="20"/>
          <w:szCs w:val="20"/>
        </w:rPr>
        <w:t xml:space="preserve">nej dla danego </w:t>
      </w:r>
      <w:r w:rsidR="00DA26D5">
        <w:rPr>
          <w:rFonts w:ascii="Lato" w:hAnsi="Lato"/>
          <w:sz w:val="20"/>
          <w:szCs w:val="20"/>
        </w:rPr>
        <w:t>naboru</w:t>
      </w:r>
      <w:r w:rsidRPr="005B1C74">
        <w:rPr>
          <w:rFonts w:ascii="Lato" w:hAnsi="Lato"/>
          <w:sz w:val="20"/>
          <w:szCs w:val="20"/>
        </w:rPr>
        <w:t xml:space="preserve">. </w:t>
      </w:r>
    </w:p>
    <w:sectPr w:rsidR="00736F6B" w:rsidRPr="00EA7D5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A7F3F" w14:textId="77777777" w:rsidR="00162547" w:rsidRDefault="00162547" w:rsidP="00F86C6D">
      <w:pPr>
        <w:spacing w:after="0" w:line="240" w:lineRule="auto"/>
      </w:pPr>
      <w:r>
        <w:separator/>
      </w:r>
    </w:p>
  </w:endnote>
  <w:endnote w:type="continuationSeparator" w:id="0">
    <w:p w14:paraId="382071BF" w14:textId="77777777" w:rsidR="00162547" w:rsidRDefault="00162547" w:rsidP="00F8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429409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E581811" w14:textId="550FCC62" w:rsidR="00A31650" w:rsidRPr="00A31650" w:rsidRDefault="00A31650">
        <w:pPr>
          <w:pStyle w:val="Stopka"/>
          <w:jc w:val="right"/>
          <w:rPr>
            <w:sz w:val="20"/>
            <w:szCs w:val="20"/>
          </w:rPr>
        </w:pPr>
        <w:r w:rsidRPr="00A31650">
          <w:rPr>
            <w:sz w:val="20"/>
            <w:szCs w:val="20"/>
          </w:rPr>
          <w:fldChar w:fldCharType="begin"/>
        </w:r>
        <w:r w:rsidRPr="00A31650">
          <w:rPr>
            <w:sz w:val="20"/>
            <w:szCs w:val="20"/>
          </w:rPr>
          <w:instrText>PAGE   \* MERGEFORMAT</w:instrText>
        </w:r>
        <w:r w:rsidRPr="00A31650">
          <w:rPr>
            <w:sz w:val="20"/>
            <w:szCs w:val="20"/>
          </w:rPr>
          <w:fldChar w:fldCharType="separate"/>
        </w:r>
        <w:r w:rsidRPr="00A31650">
          <w:rPr>
            <w:sz w:val="20"/>
            <w:szCs w:val="20"/>
          </w:rPr>
          <w:t>2</w:t>
        </w:r>
        <w:r w:rsidRPr="00A31650">
          <w:rPr>
            <w:sz w:val="20"/>
            <w:szCs w:val="20"/>
          </w:rPr>
          <w:fldChar w:fldCharType="end"/>
        </w:r>
      </w:p>
    </w:sdtContent>
  </w:sdt>
  <w:p w14:paraId="00D0ACDD" w14:textId="77777777" w:rsidR="00A31650" w:rsidRDefault="00A31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D84C3" w14:textId="77777777" w:rsidR="00162547" w:rsidRDefault="00162547" w:rsidP="00F86C6D">
      <w:pPr>
        <w:spacing w:after="0" w:line="240" w:lineRule="auto"/>
      </w:pPr>
      <w:r>
        <w:separator/>
      </w:r>
    </w:p>
  </w:footnote>
  <w:footnote w:type="continuationSeparator" w:id="0">
    <w:p w14:paraId="637EC73E" w14:textId="77777777" w:rsidR="00162547" w:rsidRDefault="00162547" w:rsidP="00F86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C65A9" w14:textId="73F664AA" w:rsidR="00324DCE" w:rsidRDefault="00761C89">
    <w:pPr>
      <w:pStyle w:val="Nagwek"/>
    </w:pPr>
    <w:r>
      <w:rPr>
        <w:noProof/>
      </w:rPr>
      <w:drawing>
        <wp:inline distT="0" distB="0" distL="0" distR="0" wp14:anchorId="279B0207" wp14:editId="67C3486A">
          <wp:extent cx="5761355" cy="572770"/>
          <wp:effectExtent l="0" t="0" r="0" b="0"/>
          <wp:docPr id="14956585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B00B7"/>
    <w:multiLevelType w:val="hybridMultilevel"/>
    <w:tmpl w:val="A3A21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A4145"/>
    <w:multiLevelType w:val="hybridMultilevel"/>
    <w:tmpl w:val="A1E8AC90"/>
    <w:lvl w:ilvl="0" w:tplc="4ACE3E7A">
      <w:start w:val="1"/>
      <w:numFmt w:val="upperRoman"/>
      <w:lvlText w:val="%1."/>
      <w:lvlJc w:val="right"/>
      <w:pPr>
        <w:ind w:left="360" w:hanging="360"/>
      </w:pPr>
    </w:lvl>
    <w:lvl w:ilvl="1" w:tplc="1BA4E76A" w:tentative="1">
      <w:start w:val="1"/>
      <w:numFmt w:val="lowerLetter"/>
      <w:lvlText w:val="%2."/>
      <w:lvlJc w:val="left"/>
      <w:pPr>
        <w:ind w:left="1080" w:hanging="360"/>
      </w:pPr>
    </w:lvl>
    <w:lvl w:ilvl="2" w:tplc="5E682106" w:tentative="1">
      <w:start w:val="1"/>
      <w:numFmt w:val="lowerRoman"/>
      <w:lvlText w:val="%3."/>
      <w:lvlJc w:val="right"/>
      <w:pPr>
        <w:ind w:left="1800" w:hanging="180"/>
      </w:pPr>
    </w:lvl>
    <w:lvl w:ilvl="3" w:tplc="5582D3B4" w:tentative="1">
      <w:start w:val="1"/>
      <w:numFmt w:val="decimal"/>
      <w:lvlText w:val="%4."/>
      <w:lvlJc w:val="left"/>
      <w:pPr>
        <w:ind w:left="2520" w:hanging="360"/>
      </w:pPr>
    </w:lvl>
    <w:lvl w:ilvl="4" w:tplc="3BB2AE62" w:tentative="1">
      <w:start w:val="1"/>
      <w:numFmt w:val="lowerLetter"/>
      <w:lvlText w:val="%5."/>
      <w:lvlJc w:val="left"/>
      <w:pPr>
        <w:ind w:left="3240" w:hanging="360"/>
      </w:pPr>
    </w:lvl>
    <w:lvl w:ilvl="5" w:tplc="974A6DA8" w:tentative="1">
      <w:start w:val="1"/>
      <w:numFmt w:val="lowerRoman"/>
      <w:lvlText w:val="%6."/>
      <w:lvlJc w:val="right"/>
      <w:pPr>
        <w:ind w:left="3960" w:hanging="180"/>
      </w:pPr>
    </w:lvl>
    <w:lvl w:ilvl="6" w:tplc="41388E52" w:tentative="1">
      <w:start w:val="1"/>
      <w:numFmt w:val="decimal"/>
      <w:lvlText w:val="%7."/>
      <w:lvlJc w:val="left"/>
      <w:pPr>
        <w:ind w:left="4680" w:hanging="360"/>
      </w:pPr>
    </w:lvl>
    <w:lvl w:ilvl="7" w:tplc="53CC0E12" w:tentative="1">
      <w:start w:val="1"/>
      <w:numFmt w:val="lowerLetter"/>
      <w:lvlText w:val="%8."/>
      <w:lvlJc w:val="left"/>
      <w:pPr>
        <w:ind w:left="5400" w:hanging="360"/>
      </w:pPr>
    </w:lvl>
    <w:lvl w:ilvl="8" w:tplc="4BDE155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0A3CC1"/>
    <w:multiLevelType w:val="hybridMultilevel"/>
    <w:tmpl w:val="259ADC4A"/>
    <w:lvl w:ilvl="0" w:tplc="BADCFFF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52E44"/>
    <w:multiLevelType w:val="hybridMultilevel"/>
    <w:tmpl w:val="7E36816C"/>
    <w:lvl w:ilvl="0" w:tplc="D96CB5D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87853"/>
    <w:multiLevelType w:val="hybridMultilevel"/>
    <w:tmpl w:val="872E4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B31E1"/>
    <w:multiLevelType w:val="hybridMultilevel"/>
    <w:tmpl w:val="9920EF70"/>
    <w:lvl w:ilvl="0" w:tplc="04150011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1" w15:restartNumberingAfterBreak="0">
    <w:nsid w:val="1D882C5A"/>
    <w:multiLevelType w:val="hybridMultilevel"/>
    <w:tmpl w:val="C5642D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EE325E6"/>
    <w:multiLevelType w:val="hybridMultilevel"/>
    <w:tmpl w:val="4C468520"/>
    <w:lvl w:ilvl="0" w:tplc="795C2978">
      <w:start w:val="1"/>
      <w:numFmt w:val="lowerLetter"/>
      <w:lvlText w:val="%1."/>
      <w:lvlJc w:val="left"/>
      <w:pPr>
        <w:ind w:left="720" w:hanging="360"/>
      </w:pPr>
    </w:lvl>
    <w:lvl w:ilvl="1" w:tplc="6396D9AA">
      <w:start w:val="1"/>
      <w:numFmt w:val="lowerLetter"/>
      <w:lvlText w:val="%2."/>
      <w:lvlJc w:val="left"/>
      <w:pPr>
        <w:ind w:left="1440" w:hanging="360"/>
      </w:pPr>
    </w:lvl>
    <w:lvl w:ilvl="2" w:tplc="E4064BCE" w:tentative="1">
      <w:start w:val="1"/>
      <w:numFmt w:val="lowerRoman"/>
      <w:lvlText w:val="%3."/>
      <w:lvlJc w:val="right"/>
      <w:pPr>
        <w:ind w:left="2160" w:hanging="180"/>
      </w:pPr>
    </w:lvl>
    <w:lvl w:ilvl="3" w:tplc="9D38FDEC" w:tentative="1">
      <w:start w:val="1"/>
      <w:numFmt w:val="decimal"/>
      <w:lvlText w:val="%4."/>
      <w:lvlJc w:val="left"/>
      <w:pPr>
        <w:ind w:left="2880" w:hanging="360"/>
      </w:pPr>
    </w:lvl>
    <w:lvl w:ilvl="4" w:tplc="EF3ED326" w:tentative="1">
      <w:start w:val="1"/>
      <w:numFmt w:val="lowerLetter"/>
      <w:lvlText w:val="%5."/>
      <w:lvlJc w:val="left"/>
      <w:pPr>
        <w:ind w:left="3600" w:hanging="360"/>
      </w:pPr>
    </w:lvl>
    <w:lvl w:ilvl="5" w:tplc="169EEC22" w:tentative="1">
      <w:start w:val="1"/>
      <w:numFmt w:val="lowerRoman"/>
      <w:lvlText w:val="%6."/>
      <w:lvlJc w:val="right"/>
      <w:pPr>
        <w:ind w:left="4320" w:hanging="180"/>
      </w:pPr>
    </w:lvl>
    <w:lvl w:ilvl="6" w:tplc="85E2A8D4" w:tentative="1">
      <w:start w:val="1"/>
      <w:numFmt w:val="decimal"/>
      <w:lvlText w:val="%7."/>
      <w:lvlJc w:val="left"/>
      <w:pPr>
        <w:ind w:left="5040" w:hanging="360"/>
      </w:pPr>
    </w:lvl>
    <w:lvl w:ilvl="7" w:tplc="6A0E10FE" w:tentative="1">
      <w:start w:val="1"/>
      <w:numFmt w:val="lowerLetter"/>
      <w:lvlText w:val="%8."/>
      <w:lvlJc w:val="left"/>
      <w:pPr>
        <w:ind w:left="5760" w:hanging="360"/>
      </w:pPr>
    </w:lvl>
    <w:lvl w:ilvl="8" w:tplc="56AEAA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512EA"/>
    <w:multiLevelType w:val="hybridMultilevel"/>
    <w:tmpl w:val="024EE9E4"/>
    <w:lvl w:ilvl="0" w:tplc="4D2CE12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33AA1"/>
    <w:multiLevelType w:val="hybridMultilevel"/>
    <w:tmpl w:val="706437D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6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807A45"/>
    <w:multiLevelType w:val="hybridMultilevel"/>
    <w:tmpl w:val="379264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9013851"/>
    <w:multiLevelType w:val="hybridMultilevel"/>
    <w:tmpl w:val="FDAC33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D4664C"/>
    <w:multiLevelType w:val="hybridMultilevel"/>
    <w:tmpl w:val="394A4EA0"/>
    <w:lvl w:ilvl="0" w:tplc="04150013">
      <w:start w:val="1"/>
      <w:numFmt w:val="upperRoman"/>
      <w:lvlText w:val="%1."/>
      <w:lvlJc w:val="right"/>
      <w:pPr>
        <w:ind w:left="221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3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2D1A052D"/>
    <w:multiLevelType w:val="hybridMultilevel"/>
    <w:tmpl w:val="4F2EE754"/>
    <w:lvl w:ilvl="0" w:tplc="30D0F12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F04A8A"/>
    <w:multiLevelType w:val="hybridMultilevel"/>
    <w:tmpl w:val="B4E2FA54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1364" w:hanging="360"/>
      </w:pPr>
    </w:lvl>
    <w:lvl w:ilvl="2" w:tplc="04150011">
      <w:start w:val="1"/>
      <w:numFmt w:val="decimal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30051D1"/>
    <w:multiLevelType w:val="hybridMultilevel"/>
    <w:tmpl w:val="25EE99B8"/>
    <w:lvl w:ilvl="0" w:tplc="E922548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E62BAC"/>
    <w:multiLevelType w:val="hybridMultilevel"/>
    <w:tmpl w:val="0B9EFA6E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2264" w:hanging="360"/>
      </w:pPr>
    </w:lvl>
    <w:lvl w:ilvl="2" w:tplc="FFFFFFFF">
      <w:start w:val="1"/>
      <w:numFmt w:val="lowerLetter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5FE076E"/>
    <w:multiLevelType w:val="hybridMultilevel"/>
    <w:tmpl w:val="8C0E83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8083AAD"/>
    <w:multiLevelType w:val="hybridMultilevel"/>
    <w:tmpl w:val="9C561AC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3A256F0C"/>
    <w:multiLevelType w:val="hybridMultilevel"/>
    <w:tmpl w:val="F218293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F2B2854"/>
    <w:multiLevelType w:val="hybridMultilevel"/>
    <w:tmpl w:val="6E60E6C6"/>
    <w:lvl w:ilvl="0" w:tplc="7FAA104C">
      <w:start w:val="1"/>
      <w:numFmt w:val="decimal"/>
      <w:lvlText w:val="%1."/>
      <w:lvlJc w:val="left"/>
      <w:pPr>
        <w:ind w:left="1004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26E2C04"/>
    <w:multiLevelType w:val="hybridMultilevel"/>
    <w:tmpl w:val="314CB1AA"/>
    <w:lvl w:ilvl="0" w:tplc="9B70AF4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F40DE1C">
      <w:start w:val="1"/>
      <w:numFmt w:val="lowerLetter"/>
      <w:lvlText w:val="%2."/>
      <w:lvlJc w:val="left"/>
      <w:pPr>
        <w:ind w:left="1800" w:hanging="360"/>
      </w:pPr>
    </w:lvl>
    <w:lvl w:ilvl="2" w:tplc="71B6F61C" w:tentative="1">
      <w:start w:val="1"/>
      <w:numFmt w:val="lowerRoman"/>
      <w:lvlText w:val="%3."/>
      <w:lvlJc w:val="right"/>
      <w:pPr>
        <w:ind w:left="2520" w:hanging="180"/>
      </w:pPr>
    </w:lvl>
    <w:lvl w:ilvl="3" w:tplc="4850BC30" w:tentative="1">
      <w:start w:val="1"/>
      <w:numFmt w:val="decimal"/>
      <w:lvlText w:val="%4."/>
      <w:lvlJc w:val="left"/>
      <w:pPr>
        <w:ind w:left="3240" w:hanging="360"/>
      </w:pPr>
    </w:lvl>
    <w:lvl w:ilvl="4" w:tplc="1C2AB6D2" w:tentative="1">
      <w:start w:val="1"/>
      <w:numFmt w:val="lowerLetter"/>
      <w:lvlText w:val="%5."/>
      <w:lvlJc w:val="left"/>
      <w:pPr>
        <w:ind w:left="3960" w:hanging="360"/>
      </w:pPr>
    </w:lvl>
    <w:lvl w:ilvl="5" w:tplc="3F225F94" w:tentative="1">
      <w:start w:val="1"/>
      <w:numFmt w:val="lowerRoman"/>
      <w:lvlText w:val="%6."/>
      <w:lvlJc w:val="right"/>
      <w:pPr>
        <w:ind w:left="4680" w:hanging="180"/>
      </w:pPr>
    </w:lvl>
    <w:lvl w:ilvl="6" w:tplc="474C97E6" w:tentative="1">
      <w:start w:val="1"/>
      <w:numFmt w:val="decimal"/>
      <w:lvlText w:val="%7."/>
      <w:lvlJc w:val="left"/>
      <w:pPr>
        <w:ind w:left="5400" w:hanging="360"/>
      </w:pPr>
    </w:lvl>
    <w:lvl w:ilvl="7" w:tplc="B8B0BF6E" w:tentative="1">
      <w:start w:val="1"/>
      <w:numFmt w:val="lowerLetter"/>
      <w:lvlText w:val="%8."/>
      <w:lvlJc w:val="left"/>
      <w:pPr>
        <w:ind w:left="6120" w:hanging="360"/>
      </w:pPr>
    </w:lvl>
    <w:lvl w:ilvl="8" w:tplc="7402F7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E839C3"/>
    <w:multiLevelType w:val="hybridMultilevel"/>
    <w:tmpl w:val="C5642D76"/>
    <w:lvl w:ilvl="0" w:tplc="FFFFFFFF">
      <w:start w:val="1"/>
      <w:numFmt w:val="lowerLetter"/>
      <w:lvlText w:val="%1)"/>
      <w:lvlJc w:val="left"/>
      <w:pPr>
        <w:ind w:left="10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9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84C2B1E"/>
    <w:multiLevelType w:val="hybridMultilevel"/>
    <w:tmpl w:val="A018664E"/>
    <w:lvl w:ilvl="0" w:tplc="4F668960">
      <w:start w:val="1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D1C50B1"/>
    <w:multiLevelType w:val="hybridMultilevel"/>
    <w:tmpl w:val="EF982128"/>
    <w:lvl w:ilvl="0" w:tplc="E41202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E4C9C72" w:tentative="1">
      <w:start w:val="1"/>
      <w:numFmt w:val="lowerLetter"/>
      <w:lvlText w:val="%2."/>
      <w:lvlJc w:val="left"/>
      <w:pPr>
        <w:ind w:left="1080" w:hanging="360"/>
      </w:pPr>
    </w:lvl>
    <w:lvl w:ilvl="2" w:tplc="3B22D35E" w:tentative="1">
      <w:start w:val="1"/>
      <w:numFmt w:val="lowerRoman"/>
      <w:lvlText w:val="%3."/>
      <w:lvlJc w:val="right"/>
      <w:pPr>
        <w:ind w:left="1800" w:hanging="180"/>
      </w:pPr>
    </w:lvl>
    <w:lvl w:ilvl="3" w:tplc="3B98A186" w:tentative="1">
      <w:start w:val="1"/>
      <w:numFmt w:val="decimal"/>
      <w:lvlText w:val="%4."/>
      <w:lvlJc w:val="left"/>
      <w:pPr>
        <w:ind w:left="2520" w:hanging="360"/>
      </w:pPr>
    </w:lvl>
    <w:lvl w:ilvl="4" w:tplc="109CA5C8" w:tentative="1">
      <w:start w:val="1"/>
      <w:numFmt w:val="lowerLetter"/>
      <w:lvlText w:val="%5."/>
      <w:lvlJc w:val="left"/>
      <w:pPr>
        <w:ind w:left="3240" w:hanging="360"/>
      </w:pPr>
    </w:lvl>
    <w:lvl w:ilvl="5" w:tplc="904C60EC" w:tentative="1">
      <w:start w:val="1"/>
      <w:numFmt w:val="lowerRoman"/>
      <w:lvlText w:val="%6."/>
      <w:lvlJc w:val="right"/>
      <w:pPr>
        <w:ind w:left="3960" w:hanging="180"/>
      </w:pPr>
    </w:lvl>
    <w:lvl w:ilvl="6" w:tplc="AAF611B6" w:tentative="1">
      <w:start w:val="1"/>
      <w:numFmt w:val="decimal"/>
      <w:lvlText w:val="%7."/>
      <w:lvlJc w:val="left"/>
      <w:pPr>
        <w:ind w:left="4680" w:hanging="360"/>
      </w:pPr>
    </w:lvl>
    <w:lvl w:ilvl="7" w:tplc="B38C9FF4" w:tentative="1">
      <w:start w:val="1"/>
      <w:numFmt w:val="lowerLetter"/>
      <w:lvlText w:val="%8."/>
      <w:lvlJc w:val="left"/>
      <w:pPr>
        <w:ind w:left="5400" w:hanging="360"/>
      </w:pPr>
    </w:lvl>
    <w:lvl w:ilvl="8" w:tplc="C3DC74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EC90BE5"/>
    <w:multiLevelType w:val="hybridMultilevel"/>
    <w:tmpl w:val="97E248E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F033D05"/>
    <w:multiLevelType w:val="hybridMultilevel"/>
    <w:tmpl w:val="2708D49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60F90E6C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48409A"/>
    <w:multiLevelType w:val="hybridMultilevel"/>
    <w:tmpl w:val="28D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E72671"/>
    <w:multiLevelType w:val="hybridMultilevel"/>
    <w:tmpl w:val="9772941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3BD02DB"/>
    <w:multiLevelType w:val="hybridMultilevel"/>
    <w:tmpl w:val="54944A5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5C61894"/>
    <w:multiLevelType w:val="hybridMultilevel"/>
    <w:tmpl w:val="0BECA26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6B4531"/>
    <w:multiLevelType w:val="hybridMultilevel"/>
    <w:tmpl w:val="B54E29EE"/>
    <w:lvl w:ilvl="0" w:tplc="D4CE60E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264" w:hanging="36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BB133B2"/>
    <w:multiLevelType w:val="hybridMultilevel"/>
    <w:tmpl w:val="79506EA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6D3C5705"/>
    <w:multiLevelType w:val="hybridMultilevel"/>
    <w:tmpl w:val="BF4AED3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4442CED"/>
    <w:multiLevelType w:val="hybridMultilevel"/>
    <w:tmpl w:val="EF982128"/>
    <w:lvl w:ilvl="0" w:tplc="0A300D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9869A3C" w:tentative="1">
      <w:start w:val="1"/>
      <w:numFmt w:val="lowerLetter"/>
      <w:lvlText w:val="%2."/>
      <w:lvlJc w:val="left"/>
      <w:pPr>
        <w:ind w:left="1080" w:hanging="360"/>
      </w:pPr>
    </w:lvl>
    <w:lvl w:ilvl="2" w:tplc="93886920" w:tentative="1">
      <w:start w:val="1"/>
      <w:numFmt w:val="lowerRoman"/>
      <w:lvlText w:val="%3."/>
      <w:lvlJc w:val="right"/>
      <w:pPr>
        <w:ind w:left="1800" w:hanging="180"/>
      </w:pPr>
    </w:lvl>
    <w:lvl w:ilvl="3" w:tplc="78FA69B4" w:tentative="1">
      <w:start w:val="1"/>
      <w:numFmt w:val="decimal"/>
      <w:lvlText w:val="%4."/>
      <w:lvlJc w:val="left"/>
      <w:pPr>
        <w:ind w:left="2520" w:hanging="360"/>
      </w:pPr>
    </w:lvl>
    <w:lvl w:ilvl="4" w:tplc="A1B893C8" w:tentative="1">
      <w:start w:val="1"/>
      <w:numFmt w:val="lowerLetter"/>
      <w:lvlText w:val="%5."/>
      <w:lvlJc w:val="left"/>
      <w:pPr>
        <w:ind w:left="3240" w:hanging="360"/>
      </w:pPr>
    </w:lvl>
    <w:lvl w:ilvl="5" w:tplc="C77A2B78" w:tentative="1">
      <w:start w:val="1"/>
      <w:numFmt w:val="lowerRoman"/>
      <w:lvlText w:val="%6."/>
      <w:lvlJc w:val="right"/>
      <w:pPr>
        <w:ind w:left="3960" w:hanging="180"/>
      </w:pPr>
    </w:lvl>
    <w:lvl w:ilvl="6" w:tplc="DDF6DEBC" w:tentative="1">
      <w:start w:val="1"/>
      <w:numFmt w:val="decimal"/>
      <w:lvlText w:val="%7."/>
      <w:lvlJc w:val="left"/>
      <w:pPr>
        <w:ind w:left="4680" w:hanging="360"/>
      </w:pPr>
    </w:lvl>
    <w:lvl w:ilvl="7" w:tplc="8A3A482E" w:tentative="1">
      <w:start w:val="1"/>
      <w:numFmt w:val="lowerLetter"/>
      <w:lvlText w:val="%8."/>
      <w:lvlJc w:val="left"/>
      <w:pPr>
        <w:ind w:left="5400" w:hanging="360"/>
      </w:pPr>
    </w:lvl>
    <w:lvl w:ilvl="8" w:tplc="979E35A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73332C2"/>
    <w:multiLevelType w:val="hybridMultilevel"/>
    <w:tmpl w:val="0812E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3F78F7"/>
    <w:multiLevelType w:val="hybridMultilevel"/>
    <w:tmpl w:val="617C65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781C0AAE"/>
    <w:multiLevelType w:val="hybridMultilevel"/>
    <w:tmpl w:val="E2E2BBA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0" w15:restartNumberingAfterBreak="0">
    <w:nsid w:val="7A351954"/>
    <w:multiLevelType w:val="hybridMultilevel"/>
    <w:tmpl w:val="521A04E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1" w15:restartNumberingAfterBreak="0">
    <w:nsid w:val="7B2A3A43"/>
    <w:multiLevelType w:val="hybridMultilevel"/>
    <w:tmpl w:val="4C468520"/>
    <w:lvl w:ilvl="0" w:tplc="56FC969C">
      <w:start w:val="1"/>
      <w:numFmt w:val="lowerLetter"/>
      <w:lvlText w:val="%1."/>
      <w:lvlJc w:val="left"/>
      <w:pPr>
        <w:ind w:left="720" w:hanging="360"/>
      </w:pPr>
    </w:lvl>
    <w:lvl w:ilvl="1" w:tplc="540A70B4">
      <w:start w:val="1"/>
      <w:numFmt w:val="lowerLetter"/>
      <w:lvlText w:val="%2."/>
      <w:lvlJc w:val="left"/>
      <w:pPr>
        <w:ind w:left="1440" w:hanging="360"/>
      </w:pPr>
    </w:lvl>
    <w:lvl w:ilvl="2" w:tplc="23DC1C66" w:tentative="1">
      <w:start w:val="1"/>
      <w:numFmt w:val="lowerRoman"/>
      <w:lvlText w:val="%3."/>
      <w:lvlJc w:val="right"/>
      <w:pPr>
        <w:ind w:left="2160" w:hanging="180"/>
      </w:pPr>
    </w:lvl>
    <w:lvl w:ilvl="3" w:tplc="D5E42568" w:tentative="1">
      <w:start w:val="1"/>
      <w:numFmt w:val="decimal"/>
      <w:lvlText w:val="%4."/>
      <w:lvlJc w:val="left"/>
      <w:pPr>
        <w:ind w:left="2880" w:hanging="360"/>
      </w:pPr>
    </w:lvl>
    <w:lvl w:ilvl="4" w:tplc="5454AF88" w:tentative="1">
      <w:start w:val="1"/>
      <w:numFmt w:val="lowerLetter"/>
      <w:lvlText w:val="%5."/>
      <w:lvlJc w:val="left"/>
      <w:pPr>
        <w:ind w:left="3600" w:hanging="360"/>
      </w:pPr>
    </w:lvl>
    <w:lvl w:ilvl="5" w:tplc="9EC8F50A" w:tentative="1">
      <w:start w:val="1"/>
      <w:numFmt w:val="lowerRoman"/>
      <w:lvlText w:val="%6."/>
      <w:lvlJc w:val="right"/>
      <w:pPr>
        <w:ind w:left="4320" w:hanging="180"/>
      </w:pPr>
    </w:lvl>
    <w:lvl w:ilvl="6" w:tplc="0046F9E4" w:tentative="1">
      <w:start w:val="1"/>
      <w:numFmt w:val="decimal"/>
      <w:lvlText w:val="%7."/>
      <w:lvlJc w:val="left"/>
      <w:pPr>
        <w:ind w:left="5040" w:hanging="360"/>
      </w:pPr>
    </w:lvl>
    <w:lvl w:ilvl="7" w:tplc="47F60396" w:tentative="1">
      <w:start w:val="1"/>
      <w:numFmt w:val="lowerLetter"/>
      <w:lvlText w:val="%8."/>
      <w:lvlJc w:val="left"/>
      <w:pPr>
        <w:ind w:left="5760" w:hanging="360"/>
      </w:pPr>
    </w:lvl>
    <w:lvl w:ilvl="8" w:tplc="F4309D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0F2F57"/>
    <w:multiLevelType w:val="hybridMultilevel"/>
    <w:tmpl w:val="6FA20312"/>
    <w:lvl w:ilvl="0" w:tplc="4DBC9E9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C3A001E"/>
    <w:multiLevelType w:val="hybridMultilevel"/>
    <w:tmpl w:val="FDAC3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5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274824">
    <w:abstractNumId w:val="16"/>
  </w:num>
  <w:num w:numId="2" w16cid:durableId="11810681">
    <w:abstractNumId w:val="22"/>
  </w:num>
  <w:num w:numId="3" w16cid:durableId="1229266169">
    <w:abstractNumId w:val="65"/>
  </w:num>
  <w:num w:numId="4" w16cid:durableId="1648975001">
    <w:abstractNumId w:val="1"/>
  </w:num>
  <w:num w:numId="5" w16cid:durableId="968360895">
    <w:abstractNumId w:val="56"/>
  </w:num>
  <w:num w:numId="6" w16cid:durableId="625088837">
    <w:abstractNumId w:val="49"/>
  </w:num>
  <w:num w:numId="7" w16cid:durableId="1957364595">
    <w:abstractNumId w:val="23"/>
  </w:num>
  <w:num w:numId="8" w16cid:durableId="1082602883">
    <w:abstractNumId w:val="15"/>
  </w:num>
  <w:num w:numId="9" w16cid:durableId="1052195420">
    <w:abstractNumId w:val="3"/>
  </w:num>
  <w:num w:numId="10" w16cid:durableId="609749232">
    <w:abstractNumId w:val="35"/>
  </w:num>
  <w:num w:numId="11" w16cid:durableId="1049376101">
    <w:abstractNumId w:val="6"/>
  </w:num>
  <w:num w:numId="12" w16cid:durableId="495345094">
    <w:abstractNumId w:val="18"/>
  </w:num>
  <w:num w:numId="13" w16cid:durableId="1785226045">
    <w:abstractNumId w:val="51"/>
  </w:num>
  <w:num w:numId="14" w16cid:durableId="1123117052">
    <w:abstractNumId w:val="64"/>
  </w:num>
  <w:num w:numId="15" w16cid:durableId="170216668">
    <w:abstractNumId w:val="19"/>
  </w:num>
  <w:num w:numId="16" w16cid:durableId="1978946730">
    <w:abstractNumId w:val="7"/>
  </w:num>
  <w:num w:numId="17" w16cid:durableId="659652192">
    <w:abstractNumId w:val="57"/>
  </w:num>
  <w:num w:numId="18" w16cid:durableId="1216307654">
    <w:abstractNumId w:val="27"/>
  </w:num>
  <w:num w:numId="19" w16cid:durableId="72168730">
    <w:abstractNumId w:val="33"/>
  </w:num>
  <w:num w:numId="20" w16cid:durableId="1578127007">
    <w:abstractNumId w:val="54"/>
  </w:num>
  <w:num w:numId="21" w16cid:durableId="403336162">
    <w:abstractNumId w:val="40"/>
  </w:num>
  <w:num w:numId="22" w16cid:durableId="983779883">
    <w:abstractNumId w:val="2"/>
  </w:num>
  <w:num w:numId="23" w16cid:durableId="314994915">
    <w:abstractNumId w:val="25"/>
  </w:num>
  <w:num w:numId="24" w16cid:durableId="1469662560">
    <w:abstractNumId w:val="17"/>
  </w:num>
  <w:num w:numId="25" w16cid:durableId="1688216630">
    <w:abstractNumId w:val="36"/>
  </w:num>
  <w:num w:numId="26" w16cid:durableId="828719042">
    <w:abstractNumId w:val="37"/>
  </w:num>
  <w:num w:numId="27" w16cid:durableId="705981018">
    <w:abstractNumId w:val="58"/>
  </w:num>
  <w:num w:numId="28" w16cid:durableId="358317836">
    <w:abstractNumId w:val="39"/>
  </w:num>
  <w:num w:numId="29" w16cid:durableId="129327923">
    <w:abstractNumId w:val="53"/>
  </w:num>
  <w:num w:numId="30" w16cid:durableId="1996566389">
    <w:abstractNumId w:val="24"/>
  </w:num>
  <w:num w:numId="31" w16cid:durableId="339704923">
    <w:abstractNumId w:val="41"/>
  </w:num>
  <w:num w:numId="32" w16cid:durableId="79569669">
    <w:abstractNumId w:val="50"/>
  </w:num>
  <w:num w:numId="33" w16cid:durableId="66920217">
    <w:abstractNumId w:val="45"/>
  </w:num>
  <w:num w:numId="34" w16cid:durableId="1726174870">
    <w:abstractNumId w:val="63"/>
  </w:num>
  <w:num w:numId="35" w16cid:durableId="2034839177">
    <w:abstractNumId w:val="59"/>
  </w:num>
  <w:num w:numId="36" w16cid:durableId="719666721">
    <w:abstractNumId w:val="48"/>
  </w:num>
  <w:num w:numId="37" w16cid:durableId="564417441">
    <w:abstractNumId w:val="44"/>
  </w:num>
  <w:num w:numId="38" w16cid:durableId="135147650">
    <w:abstractNumId w:val="20"/>
  </w:num>
  <w:num w:numId="39" w16cid:durableId="1069770638">
    <w:abstractNumId w:val="21"/>
  </w:num>
  <w:num w:numId="40" w16cid:durableId="919407329">
    <w:abstractNumId w:val="11"/>
  </w:num>
  <w:num w:numId="41" w16cid:durableId="734744532">
    <w:abstractNumId w:val="38"/>
  </w:num>
  <w:num w:numId="42" w16cid:durableId="498618492">
    <w:abstractNumId w:val="8"/>
  </w:num>
  <w:num w:numId="43" w16cid:durableId="1922837340">
    <w:abstractNumId w:val="13"/>
  </w:num>
  <w:num w:numId="44" w16cid:durableId="2082822460">
    <w:abstractNumId w:val="62"/>
  </w:num>
  <w:num w:numId="45" w16cid:durableId="19479045">
    <w:abstractNumId w:val="28"/>
  </w:num>
  <w:num w:numId="46" w16cid:durableId="1852261375">
    <w:abstractNumId w:val="5"/>
  </w:num>
  <w:num w:numId="47" w16cid:durableId="1356268869">
    <w:abstractNumId w:val="26"/>
  </w:num>
  <w:num w:numId="48" w16cid:durableId="646470338">
    <w:abstractNumId w:val="29"/>
  </w:num>
  <w:num w:numId="49" w16cid:durableId="2008441006">
    <w:abstractNumId w:val="52"/>
  </w:num>
  <w:num w:numId="50" w16cid:durableId="2087191921">
    <w:abstractNumId w:val="32"/>
  </w:num>
  <w:num w:numId="51" w16cid:durableId="1122531591">
    <w:abstractNumId w:val="30"/>
  </w:num>
  <w:num w:numId="52" w16cid:durableId="1106467871">
    <w:abstractNumId w:val="31"/>
  </w:num>
  <w:num w:numId="53" w16cid:durableId="1923681241">
    <w:abstractNumId w:val="60"/>
  </w:num>
  <w:num w:numId="54" w16cid:durableId="1793939063">
    <w:abstractNumId w:val="47"/>
  </w:num>
  <w:num w:numId="55" w16cid:durableId="1261596407">
    <w:abstractNumId w:val="10"/>
  </w:num>
  <w:num w:numId="56" w16cid:durableId="1624190419">
    <w:abstractNumId w:val="14"/>
  </w:num>
  <w:num w:numId="57" w16cid:durableId="216745880">
    <w:abstractNumId w:val="43"/>
  </w:num>
  <w:num w:numId="58" w16cid:durableId="646282148">
    <w:abstractNumId w:val="46"/>
  </w:num>
  <w:num w:numId="59" w16cid:durableId="329874879">
    <w:abstractNumId w:val="0"/>
  </w:num>
  <w:num w:numId="60" w16cid:durableId="1529291115">
    <w:abstractNumId w:val="9"/>
  </w:num>
  <w:num w:numId="61" w16cid:durableId="173689052">
    <w:abstractNumId w:val="12"/>
  </w:num>
  <w:num w:numId="62" w16cid:durableId="210578095">
    <w:abstractNumId w:val="4"/>
  </w:num>
  <w:num w:numId="63" w16cid:durableId="384183718">
    <w:abstractNumId w:val="55"/>
  </w:num>
  <w:num w:numId="64" w16cid:durableId="381950496">
    <w:abstractNumId w:val="34"/>
  </w:num>
  <w:num w:numId="65" w16cid:durableId="1099445456">
    <w:abstractNumId w:val="42"/>
  </w:num>
  <w:num w:numId="66" w16cid:durableId="980042103">
    <w:abstractNumId w:val="6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16FD"/>
    <w:rsid w:val="00004472"/>
    <w:rsid w:val="000050A2"/>
    <w:rsid w:val="00014CBA"/>
    <w:rsid w:val="000154DE"/>
    <w:rsid w:val="00025320"/>
    <w:rsid w:val="00025385"/>
    <w:rsid w:val="000331E9"/>
    <w:rsid w:val="00034F0B"/>
    <w:rsid w:val="00053BDC"/>
    <w:rsid w:val="00054AAE"/>
    <w:rsid w:val="00054AFF"/>
    <w:rsid w:val="00054B07"/>
    <w:rsid w:val="00061FD0"/>
    <w:rsid w:val="00063FCC"/>
    <w:rsid w:val="00064BEA"/>
    <w:rsid w:val="00066B31"/>
    <w:rsid w:val="000905A0"/>
    <w:rsid w:val="00092B09"/>
    <w:rsid w:val="000A0EA2"/>
    <w:rsid w:val="000A24AE"/>
    <w:rsid w:val="000A432E"/>
    <w:rsid w:val="000B0A7B"/>
    <w:rsid w:val="000B1585"/>
    <w:rsid w:val="000B2F00"/>
    <w:rsid w:val="000C2A94"/>
    <w:rsid w:val="000C72B2"/>
    <w:rsid w:val="000D242E"/>
    <w:rsid w:val="000D7B30"/>
    <w:rsid w:val="000E3228"/>
    <w:rsid w:val="000E4571"/>
    <w:rsid w:val="000E465B"/>
    <w:rsid w:val="000E4F0D"/>
    <w:rsid w:val="000E63C2"/>
    <w:rsid w:val="000E7722"/>
    <w:rsid w:val="000F40E1"/>
    <w:rsid w:val="001004DD"/>
    <w:rsid w:val="001049EC"/>
    <w:rsid w:val="00104DDF"/>
    <w:rsid w:val="001052F8"/>
    <w:rsid w:val="00106E89"/>
    <w:rsid w:val="00122C8E"/>
    <w:rsid w:val="001257F9"/>
    <w:rsid w:val="001311AA"/>
    <w:rsid w:val="00132728"/>
    <w:rsid w:val="001347AE"/>
    <w:rsid w:val="00152D1D"/>
    <w:rsid w:val="0015471B"/>
    <w:rsid w:val="00162547"/>
    <w:rsid w:val="0016353B"/>
    <w:rsid w:val="00166413"/>
    <w:rsid w:val="00170206"/>
    <w:rsid w:val="00173023"/>
    <w:rsid w:val="00176CB4"/>
    <w:rsid w:val="00182AC9"/>
    <w:rsid w:val="0019110E"/>
    <w:rsid w:val="001958D4"/>
    <w:rsid w:val="001A5035"/>
    <w:rsid w:val="001B273C"/>
    <w:rsid w:val="001C657B"/>
    <w:rsid w:val="001D6A5C"/>
    <w:rsid w:val="001E7664"/>
    <w:rsid w:val="001F4939"/>
    <w:rsid w:val="0020207F"/>
    <w:rsid w:val="00205AF4"/>
    <w:rsid w:val="002074B5"/>
    <w:rsid w:val="00213792"/>
    <w:rsid w:val="002247C7"/>
    <w:rsid w:val="002254D9"/>
    <w:rsid w:val="002279E5"/>
    <w:rsid w:val="002448E5"/>
    <w:rsid w:val="00255A90"/>
    <w:rsid w:val="00260EB9"/>
    <w:rsid w:val="00262099"/>
    <w:rsid w:val="002624B1"/>
    <w:rsid w:val="00262DEC"/>
    <w:rsid w:val="00272D2A"/>
    <w:rsid w:val="00277D09"/>
    <w:rsid w:val="0028312B"/>
    <w:rsid w:val="00283ADE"/>
    <w:rsid w:val="00283F58"/>
    <w:rsid w:val="00292189"/>
    <w:rsid w:val="0029414C"/>
    <w:rsid w:val="002B46DC"/>
    <w:rsid w:val="002B52F1"/>
    <w:rsid w:val="002C1779"/>
    <w:rsid w:val="002C1DC4"/>
    <w:rsid w:val="002C3F9D"/>
    <w:rsid w:val="002D441E"/>
    <w:rsid w:val="002F17C8"/>
    <w:rsid w:val="002F2996"/>
    <w:rsid w:val="002F3D4D"/>
    <w:rsid w:val="002F7FB8"/>
    <w:rsid w:val="00311D1C"/>
    <w:rsid w:val="00324DCE"/>
    <w:rsid w:val="00334955"/>
    <w:rsid w:val="003354DF"/>
    <w:rsid w:val="003437D6"/>
    <w:rsid w:val="00344E81"/>
    <w:rsid w:val="00345392"/>
    <w:rsid w:val="00351443"/>
    <w:rsid w:val="003523C5"/>
    <w:rsid w:val="00354321"/>
    <w:rsid w:val="00356344"/>
    <w:rsid w:val="00356D4D"/>
    <w:rsid w:val="00356F69"/>
    <w:rsid w:val="00373538"/>
    <w:rsid w:val="00374FE2"/>
    <w:rsid w:val="00391BAB"/>
    <w:rsid w:val="003A0E00"/>
    <w:rsid w:val="003A52FB"/>
    <w:rsid w:val="003A7B28"/>
    <w:rsid w:val="003B1027"/>
    <w:rsid w:val="003B3EFB"/>
    <w:rsid w:val="003D1340"/>
    <w:rsid w:val="003D6CD8"/>
    <w:rsid w:val="003D7856"/>
    <w:rsid w:val="003E1272"/>
    <w:rsid w:val="003E3650"/>
    <w:rsid w:val="003E3964"/>
    <w:rsid w:val="003E45A8"/>
    <w:rsid w:val="003F0558"/>
    <w:rsid w:val="003F174A"/>
    <w:rsid w:val="003F5B5E"/>
    <w:rsid w:val="003F79E5"/>
    <w:rsid w:val="00401FC8"/>
    <w:rsid w:val="00406637"/>
    <w:rsid w:val="0040736E"/>
    <w:rsid w:val="0041101C"/>
    <w:rsid w:val="004261CE"/>
    <w:rsid w:val="00432D1B"/>
    <w:rsid w:val="0043438C"/>
    <w:rsid w:val="00435510"/>
    <w:rsid w:val="0044324F"/>
    <w:rsid w:val="00446DFE"/>
    <w:rsid w:val="004531E9"/>
    <w:rsid w:val="00454A4A"/>
    <w:rsid w:val="00454EC5"/>
    <w:rsid w:val="00455BEE"/>
    <w:rsid w:val="00457E16"/>
    <w:rsid w:val="00461BB3"/>
    <w:rsid w:val="004627FA"/>
    <w:rsid w:val="0046511A"/>
    <w:rsid w:val="00467CCD"/>
    <w:rsid w:val="004722A5"/>
    <w:rsid w:val="00473A9C"/>
    <w:rsid w:val="00474714"/>
    <w:rsid w:val="00476A08"/>
    <w:rsid w:val="00476CAA"/>
    <w:rsid w:val="0047770F"/>
    <w:rsid w:val="00480828"/>
    <w:rsid w:val="004810F5"/>
    <w:rsid w:val="004818EF"/>
    <w:rsid w:val="004928B7"/>
    <w:rsid w:val="004933A0"/>
    <w:rsid w:val="004944BF"/>
    <w:rsid w:val="00495899"/>
    <w:rsid w:val="004A239F"/>
    <w:rsid w:val="004A6505"/>
    <w:rsid w:val="004B007D"/>
    <w:rsid w:val="004B2E89"/>
    <w:rsid w:val="004C1396"/>
    <w:rsid w:val="004C3276"/>
    <w:rsid w:val="004C7740"/>
    <w:rsid w:val="004D165A"/>
    <w:rsid w:val="004D69C6"/>
    <w:rsid w:val="004E7F25"/>
    <w:rsid w:val="004F326A"/>
    <w:rsid w:val="004F64A7"/>
    <w:rsid w:val="00505526"/>
    <w:rsid w:val="005107D4"/>
    <w:rsid w:val="0051229F"/>
    <w:rsid w:val="00516EF7"/>
    <w:rsid w:val="00517FAA"/>
    <w:rsid w:val="00520891"/>
    <w:rsid w:val="00520A6C"/>
    <w:rsid w:val="005343A3"/>
    <w:rsid w:val="0053462A"/>
    <w:rsid w:val="00534715"/>
    <w:rsid w:val="0053695F"/>
    <w:rsid w:val="0054673B"/>
    <w:rsid w:val="005478F8"/>
    <w:rsid w:val="00550B00"/>
    <w:rsid w:val="0055629E"/>
    <w:rsid w:val="005635CA"/>
    <w:rsid w:val="005645E6"/>
    <w:rsid w:val="00567F1B"/>
    <w:rsid w:val="00572393"/>
    <w:rsid w:val="00574D59"/>
    <w:rsid w:val="00575D9C"/>
    <w:rsid w:val="00577D68"/>
    <w:rsid w:val="0058119B"/>
    <w:rsid w:val="00583739"/>
    <w:rsid w:val="00585431"/>
    <w:rsid w:val="005A029D"/>
    <w:rsid w:val="005A13EF"/>
    <w:rsid w:val="005A18C3"/>
    <w:rsid w:val="005A1DCC"/>
    <w:rsid w:val="005A4030"/>
    <w:rsid w:val="005A6B2A"/>
    <w:rsid w:val="005A77B7"/>
    <w:rsid w:val="005B1D1A"/>
    <w:rsid w:val="005B653E"/>
    <w:rsid w:val="005C00D3"/>
    <w:rsid w:val="005C0F52"/>
    <w:rsid w:val="005D4BE7"/>
    <w:rsid w:val="005D5464"/>
    <w:rsid w:val="005E092A"/>
    <w:rsid w:val="005F1985"/>
    <w:rsid w:val="005F692C"/>
    <w:rsid w:val="006139A5"/>
    <w:rsid w:val="00624370"/>
    <w:rsid w:val="00624B96"/>
    <w:rsid w:val="0062602B"/>
    <w:rsid w:val="006309AC"/>
    <w:rsid w:val="0065510F"/>
    <w:rsid w:val="00655E4C"/>
    <w:rsid w:val="006608CF"/>
    <w:rsid w:val="00665427"/>
    <w:rsid w:val="00666F2A"/>
    <w:rsid w:val="0066704E"/>
    <w:rsid w:val="00671239"/>
    <w:rsid w:val="0067439E"/>
    <w:rsid w:val="00677A14"/>
    <w:rsid w:val="00680633"/>
    <w:rsid w:val="00685D88"/>
    <w:rsid w:val="00693EAE"/>
    <w:rsid w:val="00697362"/>
    <w:rsid w:val="006A257B"/>
    <w:rsid w:val="006A421A"/>
    <w:rsid w:val="006B0DEE"/>
    <w:rsid w:val="006C7A1C"/>
    <w:rsid w:val="006D2F03"/>
    <w:rsid w:val="006D629F"/>
    <w:rsid w:val="006D643E"/>
    <w:rsid w:val="006E797B"/>
    <w:rsid w:val="006F2177"/>
    <w:rsid w:val="00700BDC"/>
    <w:rsid w:val="007012C1"/>
    <w:rsid w:val="007031C6"/>
    <w:rsid w:val="00703381"/>
    <w:rsid w:val="00714E3D"/>
    <w:rsid w:val="0072009E"/>
    <w:rsid w:val="00721158"/>
    <w:rsid w:val="00722655"/>
    <w:rsid w:val="007228B3"/>
    <w:rsid w:val="00726F31"/>
    <w:rsid w:val="007276AE"/>
    <w:rsid w:val="0073521E"/>
    <w:rsid w:val="00736F6B"/>
    <w:rsid w:val="007409F1"/>
    <w:rsid w:val="00755960"/>
    <w:rsid w:val="00761736"/>
    <w:rsid w:val="007618DE"/>
    <w:rsid w:val="00761C89"/>
    <w:rsid w:val="00764583"/>
    <w:rsid w:val="007666D8"/>
    <w:rsid w:val="00773BEF"/>
    <w:rsid w:val="00782152"/>
    <w:rsid w:val="007A1FCB"/>
    <w:rsid w:val="007A3060"/>
    <w:rsid w:val="007B5177"/>
    <w:rsid w:val="007B7439"/>
    <w:rsid w:val="007C19B1"/>
    <w:rsid w:val="007C1D4D"/>
    <w:rsid w:val="007C28F7"/>
    <w:rsid w:val="007C4046"/>
    <w:rsid w:val="007C47F9"/>
    <w:rsid w:val="007C4BE1"/>
    <w:rsid w:val="007D251E"/>
    <w:rsid w:val="007D3836"/>
    <w:rsid w:val="007D6FF8"/>
    <w:rsid w:val="007D74E8"/>
    <w:rsid w:val="008009FA"/>
    <w:rsid w:val="008027E8"/>
    <w:rsid w:val="00803F93"/>
    <w:rsid w:val="00804E31"/>
    <w:rsid w:val="00805ED0"/>
    <w:rsid w:val="0081130C"/>
    <w:rsid w:val="008128AD"/>
    <w:rsid w:val="00815F6F"/>
    <w:rsid w:val="00817BEF"/>
    <w:rsid w:val="008258DE"/>
    <w:rsid w:val="00826AED"/>
    <w:rsid w:val="00832EB6"/>
    <w:rsid w:val="008562D4"/>
    <w:rsid w:val="0085713D"/>
    <w:rsid w:val="0086571A"/>
    <w:rsid w:val="00870FBE"/>
    <w:rsid w:val="008746EF"/>
    <w:rsid w:val="008777CD"/>
    <w:rsid w:val="008804CD"/>
    <w:rsid w:val="00882C7D"/>
    <w:rsid w:val="00884586"/>
    <w:rsid w:val="008912FE"/>
    <w:rsid w:val="00897D8B"/>
    <w:rsid w:val="008A600F"/>
    <w:rsid w:val="008B3372"/>
    <w:rsid w:val="008B5271"/>
    <w:rsid w:val="008C2FA1"/>
    <w:rsid w:val="008C5137"/>
    <w:rsid w:val="008C68DF"/>
    <w:rsid w:val="008D250C"/>
    <w:rsid w:val="008D3DA9"/>
    <w:rsid w:val="008E080F"/>
    <w:rsid w:val="008E3166"/>
    <w:rsid w:val="008E5D62"/>
    <w:rsid w:val="008E6653"/>
    <w:rsid w:val="008F5B25"/>
    <w:rsid w:val="008F66E0"/>
    <w:rsid w:val="00910480"/>
    <w:rsid w:val="0091313C"/>
    <w:rsid w:val="00924FD2"/>
    <w:rsid w:val="009352DF"/>
    <w:rsid w:val="00961346"/>
    <w:rsid w:val="00965099"/>
    <w:rsid w:val="009717FE"/>
    <w:rsid w:val="00996D5A"/>
    <w:rsid w:val="0099738F"/>
    <w:rsid w:val="009A2D43"/>
    <w:rsid w:val="009A3217"/>
    <w:rsid w:val="009A4EFB"/>
    <w:rsid w:val="009A6326"/>
    <w:rsid w:val="009B0893"/>
    <w:rsid w:val="009C36D2"/>
    <w:rsid w:val="009C46D0"/>
    <w:rsid w:val="009C73D5"/>
    <w:rsid w:val="009D3E54"/>
    <w:rsid w:val="009D7C4E"/>
    <w:rsid w:val="009E02C2"/>
    <w:rsid w:val="009F1A5C"/>
    <w:rsid w:val="00A03384"/>
    <w:rsid w:val="00A0362C"/>
    <w:rsid w:val="00A14F91"/>
    <w:rsid w:val="00A223CA"/>
    <w:rsid w:val="00A23DBC"/>
    <w:rsid w:val="00A2728C"/>
    <w:rsid w:val="00A31650"/>
    <w:rsid w:val="00A32F58"/>
    <w:rsid w:val="00A41431"/>
    <w:rsid w:val="00A506CC"/>
    <w:rsid w:val="00A5201F"/>
    <w:rsid w:val="00A613F8"/>
    <w:rsid w:val="00A6424D"/>
    <w:rsid w:val="00A713D7"/>
    <w:rsid w:val="00A73395"/>
    <w:rsid w:val="00A73D69"/>
    <w:rsid w:val="00A73EC7"/>
    <w:rsid w:val="00A74415"/>
    <w:rsid w:val="00A76367"/>
    <w:rsid w:val="00A778C4"/>
    <w:rsid w:val="00A80C8C"/>
    <w:rsid w:val="00A82B76"/>
    <w:rsid w:val="00A8547D"/>
    <w:rsid w:val="00A87A6F"/>
    <w:rsid w:val="00A87E99"/>
    <w:rsid w:val="00A97384"/>
    <w:rsid w:val="00AA3562"/>
    <w:rsid w:val="00AA412E"/>
    <w:rsid w:val="00AA46D3"/>
    <w:rsid w:val="00AA4D61"/>
    <w:rsid w:val="00AA6629"/>
    <w:rsid w:val="00AB1B75"/>
    <w:rsid w:val="00AD7741"/>
    <w:rsid w:val="00AD7FD2"/>
    <w:rsid w:val="00AE5030"/>
    <w:rsid w:val="00AE7D5A"/>
    <w:rsid w:val="00AF1764"/>
    <w:rsid w:val="00B03C14"/>
    <w:rsid w:val="00B174B4"/>
    <w:rsid w:val="00B26F2A"/>
    <w:rsid w:val="00B46B72"/>
    <w:rsid w:val="00B510AD"/>
    <w:rsid w:val="00B52382"/>
    <w:rsid w:val="00B54F5C"/>
    <w:rsid w:val="00B571A8"/>
    <w:rsid w:val="00B61287"/>
    <w:rsid w:val="00B653DE"/>
    <w:rsid w:val="00B769C9"/>
    <w:rsid w:val="00B80D6D"/>
    <w:rsid w:val="00B841CE"/>
    <w:rsid w:val="00B85133"/>
    <w:rsid w:val="00B9000E"/>
    <w:rsid w:val="00B90D36"/>
    <w:rsid w:val="00BB68F1"/>
    <w:rsid w:val="00BB7906"/>
    <w:rsid w:val="00BC1376"/>
    <w:rsid w:val="00BD57CB"/>
    <w:rsid w:val="00BD5C0F"/>
    <w:rsid w:val="00BE374C"/>
    <w:rsid w:val="00C040EE"/>
    <w:rsid w:val="00C04F17"/>
    <w:rsid w:val="00C07D50"/>
    <w:rsid w:val="00C13962"/>
    <w:rsid w:val="00C1422E"/>
    <w:rsid w:val="00C1744B"/>
    <w:rsid w:val="00C25582"/>
    <w:rsid w:val="00C35293"/>
    <w:rsid w:val="00C5771D"/>
    <w:rsid w:val="00C62FB9"/>
    <w:rsid w:val="00C6525E"/>
    <w:rsid w:val="00C67A5B"/>
    <w:rsid w:val="00C71BCF"/>
    <w:rsid w:val="00C72077"/>
    <w:rsid w:val="00C777EC"/>
    <w:rsid w:val="00C81ECF"/>
    <w:rsid w:val="00C84270"/>
    <w:rsid w:val="00C97210"/>
    <w:rsid w:val="00C97AF3"/>
    <w:rsid w:val="00CA0FA4"/>
    <w:rsid w:val="00CB2533"/>
    <w:rsid w:val="00CB27EB"/>
    <w:rsid w:val="00CC2B63"/>
    <w:rsid w:val="00CD443B"/>
    <w:rsid w:val="00CD5311"/>
    <w:rsid w:val="00CE034D"/>
    <w:rsid w:val="00CE0887"/>
    <w:rsid w:val="00CF6C23"/>
    <w:rsid w:val="00CF79A2"/>
    <w:rsid w:val="00D06E12"/>
    <w:rsid w:val="00D13D36"/>
    <w:rsid w:val="00D21714"/>
    <w:rsid w:val="00D25B47"/>
    <w:rsid w:val="00D26AF2"/>
    <w:rsid w:val="00D315DD"/>
    <w:rsid w:val="00D41837"/>
    <w:rsid w:val="00D41FB7"/>
    <w:rsid w:val="00D42E22"/>
    <w:rsid w:val="00D44CE8"/>
    <w:rsid w:val="00D56B93"/>
    <w:rsid w:val="00D57A18"/>
    <w:rsid w:val="00D65661"/>
    <w:rsid w:val="00D8158C"/>
    <w:rsid w:val="00D86725"/>
    <w:rsid w:val="00D87E7B"/>
    <w:rsid w:val="00D9058D"/>
    <w:rsid w:val="00DA1999"/>
    <w:rsid w:val="00DA26D5"/>
    <w:rsid w:val="00DA334B"/>
    <w:rsid w:val="00DB62B9"/>
    <w:rsid w:val="00DB68EC"/>
    <w:rsid w:val="00DD20B0"/>
    <w:rsid w:val="00DE2C64"/>
    <w:rsid w:val="00DE5234"/>
    <w:rsid w:val="00DE609C"/>
    <w:rsid w:val="00DE6CD9"/>
    <w:rsid w:val="00DF3966"/>
    <w:rsid w:val="00E07E9C"/>
    <w:rsid w:val="00E107CC"/>
    <w:rsid w:val="00E1282A"/>
    <w:rsid w:val="00E13585"/>
    <w:rsid w:val="00E14E33"/>
    <w:rsid w:val="00E1662E"/>
    <w:rsid w:val="00E170DE"/>
    <w:rsid w:val="00E17B5A"/>
    <w:rsid w:val="00E21E62"/>
    <w:rsid w:val="00E3253B"/>
    <w:rsid w:val="00E42DDD"/>
    <w:rsid w:val="00E563C8"/>
    <w:rsid w:val="00E67498"/>
    <w:rsid w:val="00E869C0"/>
    <w:rsid w:val="00E94AD6"/>
    <w:rsid w:val="00EA20AC"/>
    <w:rsid w:val="00EA5FF5"/>
    <w:rsid w:val="00EA7D51"/>
    <w:rsid w:val="00EB3D2D"/>
    <w:rsid w:val="00EB6057"/>
    <w:rsid w:val="00EC6409"/>
    <w:rsid w:val="00ED2AD0"/>
    <w:rsid w:val="00ED3DEF"/>
    <w:rsid w:val="00ED5327"/>
    <w:rsid w:val="00EE35CF"/>
    <w:rsid w:val="00EE43DF"/>
    <w:rsid w:val="00F0005F"/>
    <w:rsid w:val="00F00DC3"/>
    <w:rsid w:val="00F05F39"/>
    <w:rsid w:val="00F07CA8"/>
    <w:rsid w:val="00F177CD"/>
    <w:rsid w:val="00F21BE8"/>
    <w:rsid w:val="00F30514"/>
    <w:rsid w:val="00F3404F"/>
    <w:rsid w:val="00F37836"/>
    <w:rsid w:val="00F475D7"/>
    <w:rsid w:val="00F51903"/>
    <w:rsid w:val="00F574EB"/>
    <w:rsid w:val="00F6434B"/>
    <w:rsid w:val="00F64B3A"/>
    <w:rsid w:val="00F66A56"/>
    <w:rsid w:val="00F830B6"/>
    <w:rsid w:val="00F86A52"/>
    <w:rsid w:val="00F86C6D"/>
    <w:rsid w:val="00F91F78"/>
    <w:rsid w:val="00F9400A"/>
    <w:rsid w:val="00F94D68"/>
    <w:rsid w:val="00FA2711"/>
    <w:rsid w:val="00FB2D48"/>
    <w:rsid w:val="00FB4801"/>
    <w:rsid w:val="00FB4F72"/>
    <w:rsid w:val="00FB66DA"/>
    <w:rsid w:val="00FC0E3B"/>
    <w:rsid w:val="00FC6AA0"/>
    <w:rsid w:val="00FD1E5F"/>
    <w:rsid w:val="00FD496C"/>
    <w:rsid w:val="00FE08D0"/>
    <w:rsid w:val="00FF020F"/>
    <w:rsid w:val="00FF326C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11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F21BE8"/>
  </w:style>
  <w:style w:type="character" w:customStyle="1" w:styleId="footnote">
    <w:name w:val="footnote"/>
    <w:basedOn w:val="Domylnaczcionkaakapitu"/>
    <w:rsid w:val="00F21BE8"/>
  </w:style>
  <w:style w:type="character" w:customStyle="1" w:styleId="normaltextrun">
    <w:name w:val="normaltextrun"/>
    <w:basedOn w:val="Domylnaczcionkaakapitu"/>
    <w:rsid w:val="00736F6B"/>
  </w:style>
  <w:style w:type="character" w:customStyle="1" w:styleId="ui-provider">
    <w:name w:val="ui-provider"/>
    <w:basedOn w:val="Domylnaczcionkaakapitu"/>
    <w:rsid w:val="00736F6B"/>
  </w:style>
  <w:style w:type="character" w:styleId="Pogrubienie">
    <w:name w:val="Strong"/>
    <w:basedOn w:val="Domylnaczcionkaakapitu"/>
    <w:uiPriority w:val="22"/>
    <w:qFormat/>
    <w:rsid w:val="00736F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5688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27189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489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4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2635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539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BF6-1743-4DAD-828F-1E473A3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Łepkowska</dc:creator>
  <cp:keywords/>
  <cp:lastModifiedBy>Białas Aneta</cp:lastModifiedBy>
  <cp:revision>9</cp:revision>
  <dcterms:created xsi:type="dcterms:W3CDTF">2025-07-08T08:46:00Z</dcterms:created>
  <dcterms:modified xsi:type="dcterms:W3CDTF">2025-07-29T08:33:00Z</dcterms:modified>
</cp:coreProperties>
</file>